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CA3" w:rsidRPr="000A356D" w:rsidRDefault="00586CA3" w:rsidP="00737C9C">
      <w:pPr>
        <w:spacing w:line="276" w:lineRule="auto"/>
        <w:rPr>
          <w:rFonts w:ascii="Quicksand" w:hAnsi="Quicksand"/>
          <w:b/>
          <w:bCs/>
          <w:sz w:val="28"/>
          <w:szCs w:val="28"/>
        </w:rPr>
      </w:pPr>
      <w:r w:rsidRPr="000A356D">
        <w:rPr>
          <w:rFonts w:ascii="Quicksand" w:hAnsi="Quicksand"/>
          <w:b/>
          <w:bCs/>
          <w:sz w:val="28"/>
          <w:szCs w:val="28"/>
        </w:rPr>
        <w:t>Ceník a storno poplatky</w:t>
      </w:r>
    </w:p>
    <w:p w:rsidR="00586CA3" w:rsidRDefault="00586CA3" w:rsidP="00737C9C">
      <w:pPr>
        <w:spacing w:line="276" w:lineRule="auto"/>
        <w:rPr>
          <w:rFonts w:ascii="Quicksand" w:hAnsi="Quicksand"/>
          <w:b/>
          <w:bCs/>
          <w:sz w:val="24"/>
          <w:szCs w:val="24"/>
        </w:rPr>
      </w:pPr>
    </w:p>
    <w:p w:rsidR="006E6BDC" w:rsidRPr="006E6BDC" w:rsidRDefault="004354AF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586CA3">
        <w:rPr>
          <w:rFonts w:ascii="Quicksand" w:hAnsi="Quicksand"/>
          <w:b/>
          <w:bCs/>
          <w:sz w:val="24"/>
          <w:szCs w:val="24"/>
        </w:rPr>
        <w:t>Úvodní sezení</w:t>
      </w:r>
      <w:r w:rsidR="006E6BDC" w:rsidRPr="006E6BDC">
        <w:rPr>
          <w:rFonts w:ascii="Quicksand" w:hAnsi="Quicksand"/>
          <w:b/>
          <w:bCs/>
          <w:sz w:val="24"/>
          <w:szCs w:val="24"/>
        </w:rPr>
        <w:t xml:space="preserve"> - 30 minut konzultace / ZDARMA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sz w:val="24"/>
          <w:szCs w:val="24"/>
        </w:rPr>
        <w:t xml:space="preserve">Nabízím </w:t>
      </w:r>
      <w:r w:rsidRPr="006E6BDC">
        <w:rPr>
          <w:rFonts w:ascii="Quicksand" w:hAnsi="Quicksand"/>
          <w:b/>
          <w:bCs/>
          <w:sz w:val="24"/>
          <w:szCs w:val="24"/>
        </w:rPr>
        <w:t>bezplatnou 30minutovou konzultaci</w:t>
      </w:r>
      <w:r w:rsidRPr="006E6BDC">
        <w:rPr>
          <w:rFonts w:ascii="Quicksand" w:hAnsi="Quicksand"/>
          <w:sz w:val="24"/>
          <w:szCs w:val="24"/>
        </w:rPr>
        <w:t xml:space="preserve">, během které si v klidu promluvíme o vašich potřebách, cílech a očekáváních. Součástí setkání je také </w:t>
      </w:r>
      <w:r w:rsidRPr="006E6BDC">
        <w:rPr>
          <w:rFonts w:ascii="Quicksand" w:hAnsi="Quicksand"/>
          <w:b/>
          <w:bCs/>
          <w:sz w:val="24"/>
          <w:szCs w:val="24"/>
        </w:rPr>
        <w:t xml:space="preserve">krátké vyzkoušení technik využívaných v centru </w:t>
      </w:r>
      <w:proofErr w:type="spellStart"/>
      <w:r w:rsidRPr="006E6BDC">
        <w:rPr>
          <w:rFonts w:ascii="Quicksand" w:hAnsi="Quicksand"/>
          <w:b/>
          <w:bCs/>
          <w:sz w:val="24"/>
          <w:szCs w:val="24"/>
        </w:rPr>
        <w:t>Synapti</w:t>
      </w:r>
      <w:proofErr w:type="spellEnd"/>
      <w:r w:rsidRPr="006E6BDC">
        <w:rPr>
          <w:rFonts w:ascii="Quicksand" w:hAnsi="Quicksand"/>
          <w:sz w:val="24"/>
          <w:szCs w:val="24"/>
        </w:rPr>
        <w:t>, abyste si mohli udělat vlastní představu, jak trénink probíhá.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sz w:val="24"/>
          <w:szCs w:val="24"/>
        </w:rPr>
        <w:t>Konzultace je nezávazná a slouží k tomu, abyste získali jasnější orientaci, odpovědi na své otázky a mohli se informovaně rozhodnout, zda je tento přístup pro vás vhodný.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b/>
          <w:bCs/>
          <w:sz w:val="24"/>
          <w:szCs w:val="24"/>
        </w:rPr>
        <w:t>1 sezení - 540 Kč / sezení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sz w:val="24"/>
          <w:szCs w:val="24"/>
        </w:rPr>
        <w:t xml:space="preserve">Ideální volba, pokud si nejste stále jisti, jestli je tento tréning pro vás. Můžete si zakoupit libovolný </w:t>
      </w:r>
      <w:r w:rsidR="00FC0719" w:rsidRPr="006E6BDC">
        <w:rPr>
          <w:rFonts w:ascii="Quicksand" w:hAnsi="Quicksand"/>
          <w:sz w:val="24"/>
          <w:szCs w:val="24"/>
        </w:rPr>
        <w:t>počet</w:t>
      </w:r>
      <w:r w:rsidRPr="006E6BDC">
        <w:rPr>
          <w:rFonts w:ascii="Quicksand" w:hAnsi="Quicksand"/>
          <w:sz w:val="24"/>
          <w:szCs w:val="24"/>
        </w:rPr>
        <w:t xml:space="preserve"> jednotlivých hodin a pro větší balíček sezení se rozhodnout v průběhu.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b/>
          <w:bCs/>
          <w:sz w:val="24"/>
          <w:szCs w:val="24"/>
        </w:rPr>
        <w:t>Balíček 10 sezení - 520 Kč / sezení</w:t>
      </w:r>
      <w:r w:rsidRPr="006E6BDC">
        <w:rPr>
          <w:rFonts w:ascii="Quicksand" w:hAnsi="Quicksand"/>
          <w:sz w:val="24"/>
          <w:szCs w:val="24"/>
        </w:rPr>
        <w:t xml:space="preserve"> </w:t>
      </w:r>
      <w:r w:rsidRPr="006E6BDC">
        <w:rPr>
          <w:rFonts w:ascii="Quicksand" w:hAnsi="Quicksand"/>
          <w:b/>
          <w:bCs/>
          <w:sz w:val="24"/>
          <w:szCs w:val="24"/>
        </w:rPr>
        <w:t>(5 200,- celkem)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sz w:val="24"/>
          <w:szCs w:val="24"/>
        </w:rPr>
        <w:t>Vhodné pro ty, kteří chtějí začít systematicky pracovat na paměti, soustředění a mentální kondici. Pravidelný trénink umožňuje lépe sledovat pokrok a postupně přizpůsobovat náplň sezení vašim potřebám.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b/>
          <w:bCs/>
          <w:sz w:val="24"/>
          <w:szCs w:val="24"/>
        </w:rPr>
        <w:t>Balíček 20 sezení - 490 Kč / sezení</w:t>
      </w:r>
      <w:r w:rsidRPr="006E6BDC">
        <w:rPr>
          <w:rFonts w:ascii="Quicksand" w:hAnsi="Quicksand"/>
          <w:sz w:val="24"/>
          <w:szCs w:val="24"/>
        </w:rPr>
        <w:t xml:space="preserve"> </w:t>
      </w:r>
      <w:r w:rsidRPr="006E6BDC">
        <w:rPr>
          <w:rFonts w:ascii="Quicksand" w:hAnsi="Quicksand"/>
          <w:b/>
          <w:bCs/>
          <w:sz w:val="24"/>
          <w:szCs w:val="24"/>
        </w:rPr>
        <w:t>(9 800,- celkem)</w:t>
      </w:r>
    </w:p>
    <w:p w:rsidR="006E6BDC" w:rsidRPr="006E6BDC" w:rsidRDefault="006E6BDC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6E6BDC">
        <w:rPr>
          <w:rFonts w:ascii="Quicksand" w:hAnsi="Quicksand"/>
          <w:sz w:val="24"/>
          <w:szCs w:val="24"/>
        </w:rPr>
        <w:t>Doporučená varianta pro stabilní a dlouhodobější rozvoj. Umožňuje hlubší práci s pozorností, koordinací i relaxací a vytváří prostor pro skutečnou změnu návyků a mentálního fungování v běžném životě.</w:t>
      </w:r>
    </w:p>
    <w:p w:rsidR="00AA2AD6" w:rsidRPr="00AA2AD6" w:rsidRDefault="00AA2AD6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AA2AD6">
        <w:rPr>
          <w:rFonts w:ascii="Quicksand" w:hAnsi="Quicksand"/>
          <w:b/>
          <w:bCs/>
          <w:sz w:val="24"/>
          <w:szCs w:val="24"/>
        </w:rPr>
        <w:t>Balíček 40 sezení – 470 Kč / sezení</w:t>
      </w:r>
      <w:r w:rsidRPr="00AA2AD6">
        <w:rPr>
          <w:rFonts w:ascii="Quicksand" w:hAnsi="Quicksand"/>
          <w:sz w:val="24"/>
          <w:szCs w:val="24"/>
        </w:rPr>
        <w:t xml:space="preserve"> </w:t>
      </w:r>
      <w:r w:rsidRPr="00AA2AD6">
        <w:rPr>
          <w:rFonts w:ascii="Quicksand" w:hAnsi="Quicksand"/>
          <w:b/>
          <w:bCs/>
          <w:sz w:val="24"/>
          <w:szCs w:val="24"/>
        </w:rPr>
        <w:t>(18 800,- celkem)</w:t>
      </w:r>
    </w:p>
    <w:p w:rsidR="00AA2AD6" w:rsidRPr="00AA2AD6" w:rsidRDefault="00AA2AD6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AA2AD6">
        <w:rPr>
          <w:rFonts w:ascii="Quicksand" w:hAnsi="Quicksand"/>
          <w:sz w:val="24"/>
          <w:szCs w:val="24"/>
        </w:rPr>
        <w:t xml:space="preserve">Nejvýhodnější volba pro dlouhodobý a udržitelný rozvoj mentální kondice. Tento program umožňuje individuální plánování, průběžné ladění tréninku a maximální využití kombinace </w:t>
      </w:r>
      <w:proofErr w:type="spellStart"/>
      <w:r w:rsidRPr="00AA2AD6">
        <w:rPr>
          <w:rFonts w:ascii="Quicksand" w:hAnsi="Quicksand"/>
          <w:sz w:val="24"/>
          <w:szCs w:val="24"/>
        </w:rPr>
        <w:t>neurofeedbacku</w:t>
      </w:r>
      <w:proofErr w:type="spellEnd"/>
      <w:r w:rsidRPr="00AA2AD6">
        <w:rPr>
          <w:rFonts w:ascii="Quicksand" w:hAnsi="Quicksand"/>
          <w:sz w:val="24"/>
          <w:szCs w:val="24"/>
        </w:rPr>
        <w:t xml:space="preserve"> a biofeedbacku</w:t>
      </w:r>
    </w:p>
    <w:p w:rsidR="006E6BDC" w:rsidRPr="00586CA3" w:rsidRDefault="004354AF" w:rsidP="00737C9C">
      <w:pPr>
        <w:spacing w:line="276" w:lineRule="auto"/>
        <w:rPr>
          <w:rFonts w:ascii="Quicksand" w:hAnsi="Quicksand"/>
          <w:b/>
          <w:bCs/>
          <w:sz w:val="24"/>
          <w:szCs w:val="24"/>
        </w:rPr>
      </w:pPr>
      <w:r w:rsidRPr="00586CA3">
        <w:rPr>
          <w:rFonts w:ascii="Quicksand" w:hAnsi="Quicksand"/>
          <w:b/>
          <w:bCs/>
          <w:sz w:val="24"/>
          <w:szCs w:val="24"/>
        </w:rPr>
        <w:t xml:space="preserve">Jak probíhá úhrada </w:t>
      </w:r>
      <w:r w:rsidR="000A356D" w:rsidRPr="00586CA3">
        <w:rPr>
          <w:rFonts w:ascii="Quicksand" w:hAnsi="Quicksand"/>
          <w:b/>
          <w:bCs/>
          <w:sz w:val="24"/>
          <w:szCs w:val="24"/>
        </w:rPr>
        <w:t>tréninkových</w:t>
      </w:r>
      <w:r w:rsidRPr="00586CA3">
        <w:rPr>
          <w:rFonts w:ascii="Quicksand" w:hAnsi="Quicksand"/>
          <w:b/>
          <w:bCs/>
          <w:sz w:val="24"/>
          <w:szCs w:val="24"/>
        </w:rPr>
        <w:t xml:space="preserve"> sezení</w:t>
      </w:r>
    </w:p>
    <w:p w:rsidR="00FC0719" w:rsidRDefault="004354AF" w:rsidP="00737C9C">
      <w:pPr>
        <w:spacing w:line="276" w:lineRule="auto"/>
        <w:rPr>
          <w:rFonts w:ascii="Quicksand" w:hAnsi="Quicksand"/>
          <w:sz w:val="24"/>
          <w:szCs w:val="24"/>
        </w:rPr>
      </w:pPr>
      <w:r w:rsidRPr="00586CA3">
        <w:rPr>
          <w:rFonts w:ascii="Quicksand" w:hAnsi="Quicksand"/>
          <w:sz w:val="24"/>
          <w:szCs w:val="24"/>
        </w:rPr>
        <w:t>V současné době je možné hradit pouze bezhotovostní cestou</w:t>
      </w:r>
      <w:r w:rsidR="00FC0719">
        <w:rPr>
          <w:rFonts w:ascii="Quicksand" w:hAnsi="Quicksand"/>
          <w:sz w:val="24"/>
          <w:szCs w:val="24"/>
        </w:rPr>
        <w:t xml:space="preserve"> na číslo účtu:</w:t>
      </w:r>
    </w:p>
    <w:p w:rsidR="00FC0719" w:rsidRPr="000A356D" w:rsidRDefault="00FC0719" w:rsidP="00737C9C">
      <w:pPr>
        <w:spacing w:line="276" w:lineRule="auto"/>
        <w:rPr>
          <w:rFonts w:ascii="Quicksand" w:hAnsi="Quicksand"/>
          <w:b/>
          <w:bCs/>
          <w:sz w:val="24"/>
          <w:szCs w:val="24"/>
        </w:rPr>
      </w:pPr>
      <w:r w:rsidRPr="000A356D">
        <w:rPr>
          <w:rFonts w:ascii="Quicksand" w:hAnsi="Quicksand"/>
          <w:b/>
          <w:bCs/>
          <w:sz w:val="24"/>
          <w:szCs w:val="24"/>
        </w:rPr>
        <w:t>000000-3470893003</w:t>
      </w:r>
      <w:r w:rsidR="000A356D">
        <w:rPr>
          <w:rFonts w:ascii="Quicksand" w:hAnsi="Quicksand"/>
          <w:b/>
          <w:bCs/>
          <w:sz w:val="24"/>
          <w:szCs w:val="24"/>
        </w:rPr>
        <w:t xml:space="preserve"> </w:t>
      </w:r>
      <w:r w:rsidRPr="000A356D">
        <w:rPr>
          <w:rFonts w:ascii="Quicksand" w:hAnsi="Quicksand"/>
          <w:b/>
          <w:bCs/>
          <w:sz w:val="24"/>
          <w:szCs w:val="24"/>
        </w:rPr>
        <w:t>/</w:t>
      </w:r>
      <w:r w:rsidR="000A356D">
        <w:rPr>
          <w:rFonts w:ascii="Quicksand" w:hAnsi="Quicksand"/>
          <w:b/>
          <w:bCs/>
          <w:sz w:val="24"/>
          <w:szCs w:val="24"/>
        </w:rPr>
        <w:t xml:space="preserve"> </w:t>
      </w:r>
      <w:r w:rsidRPr="000A356D">
        <w:rPr>
          <w:rFonts w:ascii="Quicksand" w:hAnsi="Quicksand"/>
          <w:b/>
          <w:bCs/>
          <w:sz w:val="24"/>
          <w:szCs w:val="24"/>
        </w:rPr>
        <w:t>5500</w:t>
      </w:r>
      <w:r w:rsidRPr="000A356D">
        <w:rPr>
          <w:rFonts w:ascii="Quicksand" w:hAnsi="Quicksand"/>
          <w:b/>
          <w:bCs/>
          <w:sz w:val="24"/>
          <w:szCs w:val="24"/>
        </w:rPr>
        <w:t xml:space="preserve"> </w:t>
      </w:r>
      <w:r w:rsidR="000A356D">
        <w:rPr>
          <w:rFonts w:ascii="Quicksand" w:hAnsi="Quicksand"/>
          <w:b/>
          <w:bCs/>
          <w:sz w:val="24"/>
          <w:szCs w:val="24"/>
        </w:rPr>
        <w:t xml:space="preserve">        </w:t>
      </w:r>
      <w:proofErr w:type="spellStart"/>
      <w:r w:rsidRPr="000A356D">
        <w:rPr>
          <w:rFonts w:ascii="Quicksand" w:hAnsi="Quicksand"/>
          <w:b/>
          <w:bCs/>
          <w:sz w:val="24"/>
          <w:szCs w:val="24"/>
        </w:rPr>
        <w:t>v.s</w:t>
      </w:r>
      <w:proofErr w:type="spellEnd"/>
      <w:r w:rsidRPr="000A356D">
        <w:rPr>
          <w:rFonts w:ascii="Quicksand" w:hAnsi="Quicksand"/>
          <w:b/>
          <w:bCs/>
          <w:sz w:val="24"/>
          <w:szCs w:val="24"/>
        </w:rPr>
        <w:t xml:space="preserve">. </w:t>
      </w:r>
      <w:r w:rsidR="000A356D">
        <w:rPr>
          <w:rFonts w:ascii="Quicksand" w:hAnsi="Quicksand"/>
          <w:b/>
          <w:bCs/>
          <w:sz w:val="24"/>
          <w:szCs w:val="24"/>
        </w:rPr>
        <w:t xml:space="preserve">              </w:t>
      </w:r>
      <w:r w:rsidRPr="000A356D">
        <w:rPr>
          <w:rFonts w:ascii="Quicksand" w:hAnsi="Quicksand"/>
          <w:b/>
          <w:bCs/>
          <w:sz w:val="24"/>
          <w:szCs w:val="24"/>
        </w:rPr>
        <w:t>………………………………………………………</w:t>
      </w:r>
    </w:p>
    <w:p w:rsidR="004354AF" w:rsidRPr="00586CA3" w:rsidRDefault="00FC0719" w:rsidP="00737C9C">
      <w:pPr>
        <w:spacing w:line="276" w:lineRule="auto"/>
        <w:rPr>
          <w:rFonts w:ascii="Quicksand" w:hAnsi="Quicksand"/>
          <w:sz w:val="24"/>
          <w:szCs w:val="24"/>
        </w:rPr>
      </w:pPr>
      <w:r>
        <w:rPr>
          <w:rFonts w:ascii="Quicksand" w:hAnsi="Quicksand"/>
          <w:sz w:val="24"/>
          <w:szCs w:val="24"/>
        </w:rPr>
        <w:t>D</w:t>
      </w:r>
      <w:r w:rsidR="004354AF" w:rsidRPr="00586CA3">
        <w:rPr>
          <w:rFonts w:ascii="Quicksand" w:hAnsi="Quicksand"/>
          <w:sz w:val="24"/>
          <w:szCs w:val="24"/>
        </w:rPr>
        <w:t xml:space="preserve">o budoucna připravujeme možnost bezhotovostní platby pomocí QR </w:t>
      </w:r>
      <w:proofErr w:type="spellStart"/>
      <w:r w:rsidR="004354AF" w:rsidRPr="00586CA3">
        <w:rPr>
          <w:rFonts w:ascii="Quicksand" w:hAnsi="Quicksand"/>
          <w:sz w:val="24"/>
          <w:szCs w:val="24"/>
        </w:rPr>
        <w:t>kodu</w:t>
      </w:r>
      <w:proofErr w:type="spellEnd"/>
      <w:r w:rsidR="004354AF" w:rsidRPr="00586CA3">
        <w:rPr>
          <w:rFonts w:ascii="Quicksand" w:hAnsi="Quicksand"/>
          <w:sz w:val="24"/>
          <w:szCs w:val="24"/>
        </w:rPr>
        <w:t>.</w:t>
      </w:r>
    </w:p>
    <w:p w:rsidR="004354AF" w:rsidRPr="00586CA3" w:rsidRDefault="000F1B0D" w:rsidP="00737C9C">
      <w:pPr>
        <w:spacing w:line="276" w:lineRule="auto"/>
        <w:rPr>
          <w:rFonts w:ascii="Quicksand" w:hAnsi="Quicksand"/>
          <w:b/>
          <w:bCs/>
          <w:sz w:val="24"/>
          <w:szCs w:val="24"/>
        </w:rPr>
      </w:pPr>
      <w:r w:rsidRPr="00586CA3">
        <w:rPr>
          <w:rFonts w:ascii="Quicksand" w:hAnsi="Quicksand"/>
          <w:b/>
          <w:bCs/>
          <w:sz w:val="24"/>
          <w:szCs w:val="24"/>
        </w:rPr>
        <w:t xml:space="preserve">Storno </w:t>
      </w:r>
      <w:r w:rsidR="009B2212" w:rsidRPr="00586CA3">
        <w:rPr>
          <w:rFonts w:ascii="Quicksand" w:hAnsi="Quicksand"/>
          <w:b/>
          <w:bCs/>
          <w:sz w:val="24"/>
          <w:szCs w:val="24"/>
        </w:rPr>
        <w:t xml:space="preserve">rezervace objednaného tréninkového </w:t>
      </w:r>
      <w:proofErr w:type="gramStart"/>
      <w:r w:rsidR="009B2212" w:rsidRPr="00586CA3">
        <w:rPr>
          <w:rFonts w:ascii="Quicksand" w:hAnsi="Quicksand"/>
          <w:b/>
          <w:bCs/>
          <w:sz w:val="24"/>
          <w:szCs w:val="24"/>
        </w:rPr>
        <w:t xml:space="preserve">sezení - </w:t>
      </w:r>
      <w:r w:rsidRPr="00586CA3">
        <w:rPr>
          <w:rFonts w:ascii="Quicksand" w:hAnsi="Quicksand"/>
          <w:b/>
          <w:bCs/>
          <w:sz w:val="24"/>
          <w:szCs w:val="24"/>
        </w:rPr>
        <w:t>podmínky</w:t>
      </w:r>
      <w:proofErr w:type="gramEnd"/>
    </w:p>
    <w:p w:rsidR="00586CA3" w:rsidRPr="00586CA3" w:rsidRDefault="00586CA3" w:rsidP="00737C9C">
      <w:pPr>
        <w:numPr>
          <w:ilvl w:val="0"/>
          <w:numId w:val="3"/>
        </w:numPr>
        <w:spacing w:after="200" w:line="276" w:lineRule="auto"/>
        <w:rPr>
          <w:rFonts w:ascii="Quicksand" w:eastAsiaTheme="majorEastAsia" w:hAnsi="Quicksand" w:cstheme="majorBidi"/>
          <w:color w:val="000000" w:themeColor="text1"/>
          <w:sz w:val="24"/>
          <w:szCs w:val="24"/>
        </w:rPr>
      </w:pP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Klient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má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právo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zrušit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rezervovaný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termín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bez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storno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poplatku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pokud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zrušení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provedeno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nejpozději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24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hodin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před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plánovaným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zahájením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sezení</w:t>
      </w:r>
      <w:proofErr w:type="spellEnd"/>
      <w:r w:rsidRPr="00586CA3">
        <w:rPr>
          <w:rFonts w:ascii="Quicksand" w:eastAsiaTheme="majorEastAsia" w:hAnsi="Quicksand" w:cstheme="majorBidi"/>
          <w:color w:val="000000" w:themeColor="text1"/>
          <w:sz w:val="24"/>
          <w:szCs w:val="24"/>
          <w:lang w:val="en-US"/>
        </w:rPr>
        <w:t>.</w:t>
      </w:r>
    </w:p>
    <w:p w:rsidR="000F1B0D" w:rsidRPr="00586CA3" w:rsidRDefault="000F1B0D" w:rsidP="00737C9C">
      <w:pPr>
        <w:pStyle w:val="Odstavecseseznamem"/>
        <w:numPr>
          <w:ilvl w:val="0"/>
          <w:numId w:val="3"/>
        </w:numPr>
        <w:spacing w:after="200" w:line="276" w:lineRule="auto"/>
        <w:rPr>
          <w:rFonts w:ascii="Quicksand" w:hAnsi="Quicksand"/>
          <w:sz w:val="24"/>
          <w:szCs w:val="24"/>
        </w:rPr>
      </w:pPr>
      <w:r w:rsidRPr="00586CA3">
        <w:rPr>
          <w:rFonts w:ascii="Quicksand" w:hAnsi="Quicksand"/>
          <w:sz w:val="24"/>
          <w:szCs w:val="24"/>
        </w:rPr>
        <w:t xml:space="preserve">V případě zrušení méně než 24 hodin předem nebo nedostavení se je Poskytovatel oprávněn účtovat náhradu ve výši 100% ceny </w:t>
      </w:r>
      <w:proofErr w:type="gramStart"/>
      <w:r w:rsidRPr="00586CA3">
        <w:rPr>
          <w:rFonts w:ascii="Quicksand" w:hAnsi="Quicksand"/>
          <w:sz w:val="24"/>
          <w:szCs w:val="24"/>
        </w:rPr>
        <w:t>sezení</w:t>
      </w:r>
      <w:r w:rsidR="00737C9C">
        <w:rPr>
          <w:rFonts w:ascii="Quicksand" w:hAnsi="Quicksand"/>
          <w:sz w:val="24"/>
          <w:szCs w:val="24"/>
        </w:rPr>
        <w:t>,</w:t>
      </w:r>
      <w:r w:rsidRPr="00586CA3">
        <w:rPr>
          <w:rFonts w:ascii="Quicksand" w:hAnsi="Quicksand"/>
          <w:sz w:val="24"/>
          <w:szCs w:val="24"/>
        </w:rPr>
        <w:t xml:space="preserve">  nedohodnou</w:t>
      </w:r>
      <w:proofErr w:type="gramEnd"/>
      <w:r w:rsidRPr="00586CA3">
        <w:rPr>
          <w:rFonts w:ascii="Quicksand" w:hAnsi="Quicksand"/>
          <w:sz w:val="24"/>
          <w:szCs w:val="24"/>
        </w:rPr>
        <w:t>-li se smluvní strany jinak.</w:t>
      </w:r>
    </w:p>
    <w:p w:rsidR="004354AF" w:rsidRPr="000A356D" w:rsidRDefault="000F1B0D" w:rsidP="00737C9C">
      <w:pPr>
        <w:pStyle w:val="Odstavecseseznamem"/>
        <w:numPr>
          <w:ilvl w:val="0"/>
          <w:numId w:val="3"/>
        </w:numPr>
        <w:spacing w:after="200" w:line="276" w:lineRule="auto"/>
        <w:rPr>
          <w:rFonts w:ascii="Quicksand" w:hAnsi="Quicksand"/>
          <w:sz w:val="24"/>
          <w:szCs w:val="24"/>
        </w:rPr>
      </w:pPr>
      <w:r w:rsidRPr="00586CA3">
        <w:rPr>
          <w:rFonts w:ascii="Quicksand" w:hAnsi="Quicksand"/>
          <w:sz w:val="24"/>
          <w:szCs w:val="24"/>
        </w:rPr>
        <w:t>U balíčků se při porušení storno podmínek odečítá příslušný počet sezení.</w:t>
      </w:r>
    </w:p>
    <w:sectPr w:rsidR="004354AF" w:rsidRPr="000A356D" w:rsidSect="000A356D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B22"/>
    <w:multiLevelType w:val="multilevel"/>
    <w:tmpl w:val="C3AE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018F9"/>
    <w:multiLevelType w:val="multilevel"/>
    <w:tmpl w:val="752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F4ACE"/>
    <w:multiLevelType w:val="multilevel"/>
    <w:tmpl w:val="EB50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45314">
    <w:abstractNumId w:val="1"/>
  </w:num>
  <w:num w:numId="2" w16cid:durableId="1585216132">
    <w:abstractNumId w:val="0"/>
  </w:num>
  <w:num w:numId="3" w16cid:durableId="130038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DC"/>
    <w:rsid w:val="0004639C"/>
    <w:rsid w:val="00095922"/>
    <w:rsid w:val="000A356D"/>
    <w:rsid w:val="000F1B0D"/>
    <w:rsid w:val="004354AF"/>
    <w:rsid w:val="00586CA3"/>
    <w:rsid w:val="006E6BDC"/>
    <w:rsid w:val="00737C9C"/>
    <w:rsid w:val="009B2212"/>
    <w:rsid w:val="00A976FF"/>
    <w:rsid w:val="00AA2AD6"/>
    <w:rsid w:val="00AF02DE"/>
    <w:rsid w:val="00B72DF1"/>
    <w:rsid w:val="00BE0CEC"/>
    <w:rsid w:val="00F32339"/>
    <w:rsid w:val="00FB73D4"/>
    <w:rsid w:val="00FC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9F6A"/>
  <w15:chartTrackingRefBased/>
  <w15:docId w15:val="{B1CCDE95-7199-4E7B-ADE9-0F9FBF0B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4AF"/>
  </w:style>
  <w:style w:type="paragraph" w:styleId="Nadpis1">
    <w:name w:val="heading 1"/>
    <w:basedOn w:val="Normln"/>
    <w:next w:val="Normln"/>
    <w:link w:val="Nadpis1Char"/>
    <w:uiPriority w:val="9"/>
    <w:qFormat/>
    <w:rsid w:val="006E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B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B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B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B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B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BD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BD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B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B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B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B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B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B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BD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B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BD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BD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73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Metzl</dc:creator>
  <cp:keywords/>
  <dc:description/>
  <cp:lastModifiedBy>Milan Metzl</cp:lastModifiedBy>
  <cp:revision>3</cp:revision>
  <dcterms:created xsi:type="dcterms:W3CDTF">2026-01-07T17:35:00Z</dcterms:created>
  <dcterms:modified xsi:type="dcterms:W3CDTF">2026-04-01T09:52:00Z</dcterms:modified>
</cp:coreProperties>
</file>